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8344" w14:textId="35B47502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About the Role:</w:t>
      </w:r>
    </w:p>
    <w:p w14:paraId="27D78CA4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We are seeking an ambitious scientist or engineer to work with a multidisciplinary team developing laser-based instrumentation such as spectrometers for use in diverse sectors such as biopharmaceutical, healthcare, nuclear and gas sensing. Key elements of the role are:</w:t>
      </w:r>
    </w:p>
    <w:p w14:paraId="133B2741" w14:textId="678925DA" w:rsidR="006D5B6E" w:rsidRPr="00B01537" w:rsidRDefault="006D5B6E" w:rsidP="006D5B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Helping to develop new instrumentation and technologies,</w:t>
      </w:r>
    </w:p>
    <w:p w14:paraId="5F5D9A84" w14:textId="72EFECEE" w:rsidR="006D5B6E" w:rsidRPr="00B01537" w:rsidRDefault="006D5B6E" w:rsidP="006D5B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Driving existing technologies to production,</w:t>
      </w:r>
    </w:p>
    <w:p w14:paraId="24FD92BF" w14:textId="1A2735C3" w:rsidR="006D5B6E" w:rsidRPr="00B01537" w:rsidRDefault="006D5B6E" w:rsidP="006D5B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Being part of new innovative research programs,</w:t>
      </w:r>
    </w:p>
    <w:p w14:paraId="2EF3663B" w14:textId="3564F92B" w:rsidR="006D5B6E" w:rsidRPr="00B01537" w:rsidRDefault="006D5B6E" w:rsidP="006D5B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Developing new and existing skills alongside experienced scientists, engineers and developers.</w:t>
      </w:r>
    </w:p>
    <w:p w14:paraId="6F8D4D7F" w14:textId="77777777" w:rsidR="00DD4550" w:rsidRPr="00B01537" w:rsidRDefault="00DD4550" w:rsidP="00DD455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4AA5ABCA" w14:textId="2AAE1474" w:rsidR="006D5B6E" w:rsidRPr="00B01537" w:rsidRDefault="001A2569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About t</w:t>
      </w:r>
      <w:r w:rsidR="006D5B6E"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he candidate:</w:t>
      </w:r>
    </w:p>
    <w:p w14:paraId="50BC53BA" w14:textId="06B1B186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The successful candidate should be educated to at least degree level in Physics, Photonics, Mechanical </w:t>
      </w:r>
      <w:r w:rsidR="001A2569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Engineering,</w:t>
      </w: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 or other relevant qualification, and be capable of working independently and within a focused collaborative team. The position would suit a new graduate looking to apply their knowledge in a practical laboratory setting.</w:t>
      </w:r>
    </w:p>
    <w:p w14:paraId="63E4DD43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5E09333F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Required:</w:t>
      </w:r>
    </w:p>
    <w:p w14:paraId="21FFE4E9" w14:textId="3C4A2A3D" w:rsidR="006D5B6E" w:rsidRPr="00B01537" w:rsidRDefault="006D5B6E" w:rsidP="006D5B6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Applicable qualification to degree level or equivalent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70FD7D22" w14:textId="04432B19" w:rsidR="006D5B6E" w:rsidRPr="00B01537" w:rsidRDefault="006D5B6E" w:rsidP="006D5B6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Good written &amp; verbal communication skills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539D340C" w14:textId="77777777" w:rsidR="00425E8D" w:rsidRPr="00B01537" w:rsidRDefault="00425E8D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</w:pPr>
    </w:p>
    <w:p w14:paraId="47B66DEC" w14:textId="69F41381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Beneficial:</w:t>
      </w:r>
    </w:p>
    <w:p w14:paraId="3CA3D837" w14:textId="1FD915C2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Practical experience of optical systems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74AA9BE1" w14:textId="66246560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Knowledge of CAD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502B0824" w14:textId="1D521308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Knowledge of FEA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1DE41B3B" w14:textId="70B0D6BF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Knowledge of LabVIEW/C++/Python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52F56B38" w14:textId="4B2B4A1B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Knowledge of spectroscopy</w:t>
      </w:r>
      <w:r w:rsidR="00425E8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</w:t>
      </w:r>
    </w:p>
    <w:p w14:paraId="2C1F1372" w14:textId="66B5340B" w:rsidR="006D5B6E" w:rsidRPr="00B01537" w:rsidRDefault="006D5B6E" w:rsidP="006D5B6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Be comfortable presenting information to the wider audience</w:t>
      </w:r>
      <w:r w:rsidR="00FB0F9B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1FE200EC" w14:textId="77777777" w:rsidR="00425E8D" w:rsidRPr="00B01537" w:rsidRDefault="00425E8D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3F39B68F" w14:textId="50E297AF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About Us:</w:t>
      </w:r>
    </w:p>
    <w:p w14:paraId="241D63FE" w14:textId="1E8086A0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IS-instruments Ltd is a SME based in Tonbridge, specialising in the development of spectrometers, Raman systems and LIDAR products. The company is expanding its product range and has recently been awarded </w:t>
      </w:r>
      <w:r w:rsidR="00024985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several</w:t>
      </w: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 exciting development contracts. We work extensively in the Biopharmaceutical industry, medical research, the nuclear sector (decommissioning and fusion) and in gas sensing.</w:t>
      </w:r>
    </w:p>
    <w:p w14:paraId="1691CB29" w14:textId="5789DF08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We pride ourselves on our ability to solve difficult problems requiring innovation and creative thinking, using skills from our team of scientists, </w:t>
      </w:r>
      <w:r w:rsidR="00D2510D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engineers,</w:t>
      </w: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 and developers, and we need people with a similar mindset and outlook.</w:t>
      </w:r>
    </w:p>
    <w:p w14:paraId="722BAD19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109C83AF" w14:textId="38A167C3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Job Type</w:t>
      </w: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: Full-time</w:t>
      </w:r>
      <w:r w:rsidR="00EC0100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 xml:space="preserve"> (Mon-Fri)</w:t>
      </w: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, Permanent</w:t>
      </w:r>
    </w:p>
    <w:p w14:paraId="5F747DC1" w14:textId="675AE1AF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Salary:</w:t>
      </w:r>
      <w:r w:rsidR="00EC0100"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£25,000-30,000</w:t>
      </w:r>
    </w:p>
    <w:p w14:paraId="13094343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Benefits:</w:t>
      </w:r>
    </w:p>
    <w:p w14:paraId="65661543" w14:textId="77777777" w:rsidR="006D5B6E" w:rsidRPr="00B01537" w:rsidRDefault="006D5B6E" w:rsidP="006D5B6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Additional leave</w:t>
      </w:r>
    </w:p>
    <w:p w14:paraId="184AA6D3" w14:textId="77777777" w:rsidR="006D5B6E" w:rsidRPr="00B01537" w:rsidRDefault="006D5B6E" w:rsidP="006D5B6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Casual dress</w:t>
      </w:r>
    </w:p>
    <w:p w14:paraId="02EEAD52" w14:textId="77777777" w:rsidR="006D5B6E" w:rsidRPr="00B01537" w:rsidRDefault="006D5B6E" w:rsidP="006D5B6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Company events</w:t>
      </w:r>
    </w:p>
    <w:p w14:paraId="197BCCE7" w14:textId="77777777" w:rsidR="006D5B6E" w:rsidRPr="00B01537" w:rsidRDefault="006D5B6E" w:rsidP="006D5B6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Company pension</w:t>
      </w:r>
    </w:p>
    <w:p w14:paraId="3D70708B" w14:textId="34F48192" w:rsidR="006D5B6E" w:rsidRPr="00B01537" w:rsidRDefault="006D5B6E" w:rsidP="006D5B6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Free on-site parking</w:t>
      </w:r>
    </w:p>
    <w:p w14:paraId="2F48D76E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</w:pPr>
    </w:p>
    <w:p w14:paraId="2216A7DD" w14:textId="187D6171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Supplemental pay types:</w:t>
      </w:r>
    </w:p>
    <w:p w14:paraId="5A3289DF" w14:textId="77777777" w:rsidR="006D5B6E" w:rsidRPr="00B01537" w:rsidRDefault="006D5B6E" w:rsidP="006D5B6E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Performance bonus</w:t>
      </w:r>
    </w:p>
    <w:p w14:paraId="419B5E0A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</w:pPr>
    </w:p>
    <w:p w14:paraId="5FE01FE1" w14:textId="0829AB40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COVID-19 considerations:</w:t>
      </w:r>
    </w:p>
    <w:p w14:paraId="3433DBD9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With a fully vaccinated workforce we adhere to the UK Government Guidelines. Additional measures may be required when working at customer sites.</w:t>
      </w:r>
    </w:p>
    <w:p w14:paraId="4485D6E5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5D91D878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Ability to commute/relocate:</w:t>
      </w:r>
    </w:p>
    <w:p w14:paraId="3F2A6629" w14:textId="231B835A" w:rsidR="006D5B6E" w:rsidRPr="00B01537" w:rsidRDefault="006D5B6E" w:rsidP="006D5B6E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Tonbridge TN9 1SP: reliably commute or plan to relocate before starting work (required)</w:t>
      </w:r>
      <w:r w:rsidR="00EC0100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66C65AF8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</w:pPr>
    </w:p>
    <w:p w14:paraId="589E0251" w14:textId="00736A6C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Education:</w:t>
      </w:r>
    </w:p>
    <w:p w14:paraId="40CBCBF2" w14:textId="7421937D" w:rsidR="006D5B6E" w:rsidRPr="00B01537" w:rsidRDefault="006D5B6E" w:rsidP="006D5B6E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Bachelor's (preferred)</w:t>
      </w:r>
      <w:r w:rsidR="00EC0100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31FC4374" w14:textId="77777777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</w:pPr>
    </w:p>
    <w:p w14:paraId="655BD9AE" w14:textId="629CBC9A" w:rsidR="006D5B6E" w:rsidRPr="00B01537" w:rsidRDefault="006D5B6E" w:rsidP="006D5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 w:rsidRPr="00B01537">
        <w:rPr>
          <w:rFonts w:ascii="Noto Sans" w:hAnsi="Noto Sans" w:cs="Noto Sans"/>
          <w:b/>
          <w:bCs/>
          <w:sz w:val="18"/>
          <w:szCs w:val="18"/>
          <w:bdr w:val="none" w:sz="0" w:space="0" w:color="auto" w:frame="1"/>
          <w:shd w:val="clear" w:color="auto" w:fill="FFFFFF"/>
        </w:rPr>
        <w:t>Work authorisation:</w:t>
      </w:r>
    </w:p>
    <w:p w14:paraId="0FBACF17" w14:textId="718AC7D8" w:rsidR="006D5B6E" w:rsidRPr="00B01537" w:rsidRDefault="006D5B6E" w:rsidP="006D5B6E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United Kingdom (preferred)</w:t>
      </w:r>
      <w:r w:rsidR="00EC0100" w:rsidRPr="00B01537">
        <w:rPr>
          <w:rFonts w:ascii="Noto Sans" w:hAnsi="Noto Sans" w:cs="Noto Sans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40C6BDA7" w14:textId="78A60D58" w:rsidR="009D6537" w:rsidRPr="00B01537" w:rsidRDefault="009D6537">
      <w:pPr>
        <w:rPr>
          <w:sz w:val="16"/>
          <w:szCs w:val="16"/>
        </w:rPr>
      </w:pPr>
    </w:p>
    <w:sectPr w:rsidR="009D6537" w:rsidRPr="00B01537" w:rsidSect="00B01537">
      <w:headerReference w:type="default" r:id="rId7"/>
      <w:pgSz w:w="11906" w:h="16838"/>
      <w:pgMar w:top="1276" w:right="707" w:bottom="56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93EB" w14:textId="77777777" w:rsidR="00C452CB" w:rsidRDefault="00C452CB" w:rsidP="006D5B6E">
      <w:pPr>
        <w:spacing w:after="0" w:line="240" w:lineRule="auto"/>
      </w:pPr>
      <w:r>
        <w:separator/>
      </w:r>
    </w:p>
  </w:endnote>
  <w:endnote w:type="continuationSeparator" w:id="0">
    <w:p w14:paraId="6CB8CDE7" w14:textId="77777777" w:rsidR="00C452CB" w:rsidRDefault="00C452CB" w:rsidP="006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4F10" w14:textId="77777777" w:rsidR="00C452CB" w:rsidRDefault="00C452CB" w:rsidP="006D5B6E">
      <w:pPr>
        <w:spacing w:after="0" w:line="240" w:lineRule="auto"/>
      </w:pPr>
      <w:r>
        <w:separator/>
      </w:r>
    </w:p>
  </w:footnote>
  <w:footnote w:type="continuationSeparator" w:id="0">
    <w:p w14:paraId="7C5B8982" w14:textId="77777777" w:rsidR="00C452CB" w:rsidRDefault="00C452CB" w:rsidP="006D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B1BC" w14:textId="0DE8024F" w:rsidR="00B01537" w:rsidRDefault="00B01537" w:rsidP="00B01537">
    <w:pPr>
      <w:pStyle w:val="xmsonormal"/>
      <w:shd w:val="clear" w:color="auto" w:fill="FFFFFF"/>
      <w:spacing w:before="0" w:beforeAutospacing="0" w:after="0" w:afterAutospacing="0"/>
      <w:rPr>
        <w:rFonts w:ascii="Noto Sans" w:hAnsi="Noto Sans" w:cs="Noto Sans"/>
        <w:b/>
        <w:bCs/>
        <w:sz w:val="22"/>
        <w:szCs w:val="22"/>
        <w:bdr w:val="none" w:sz="0" w:space="0" w:color="auto" w:frame="1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2F8C3" wp14:editId="3CCE32B1">
          <wp:simplePos x="0" y="0"/>
          <wp:positionH relativeFrom="column">
            <wp:posOffset>3629569</wp:posOffset>
          </wp:positionH>
          <wp:positionV relativeFrom="paragraph">
            <wp:posOffset>4808</wp:posOffset>
          </wp:positionV>
          <wp:extent cx="3009265" cy="918210"/>
          <wp:effectExtent l="0" t="0" r="635" b="0"/>
          <wp:wrapTight wrapText="bothSides">
            <wp:wrapPolygon edited="0">
              <wp:start x="0" y="0"/>
              <wp:lineTo x="0" y="21062"/>
              <wp:lineTo x="21468" y="21062"/>
              <wp:lineTo x="21468" y="0"/>
              <wp:lineTo x="0" y="0"/>
            </wp:wrapPolygon>
          </wp:wrapTight>
          <wp:docPr id="1438531354" name="Picture 1438531354" descr="A logo with text and blue circl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115170" name="Picture 1" descr="A logo with text and blue circles&#10;&#10;Description automatically generated with medium confidence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6C07B" w14:textId="393F5294" w:rsidR="00B01537" w:rsidRDefault="00B01537" w:rsidP="00B01537">
    <w:pPr>
      <w:pStyle w:val="xmsonormal"/>
      <w:shd w:val="clear" w:color="auto" w:fill="FFFFFF"/>
      <w:spacing w:before="0" w:beforeAutospacing="0" w:after="0" w:afterAutospacing="0"/>
      <w:rPr>
        <w:rFonts w:ascii="Noto Sans" w:hAnsi="Noto Sans" w:cs="Noto Sans"/>
        <w:b/>
        <w:bCs/>
        <w:sz w:val="22"/>
        <w:szCs w:val="22"/>
        <w:bdr w:val="none" w:sz="0" w:space="0" w:color="auto" w:frame="1"/>
        <w:shd w:val="clear" w:color="auto" w:fill="FFFFFF"/>
      </w:rPr>
    </w:pPr>
  </w:p>
  <w:p w14:paraId="487A6171" w14:textId="606D5E88" w:rsidR="00B01537" w:rsidRPr="00B01537" w:rsidRDefault="00B01537" w:rsidP="00B01537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b/>
        <w:bCs/>
        <w:sz w:val="20"/>
        <w:szCs w:val="20"/>
      </w:rPr>
    </w:pPr>
    <w:r w:rsidRPr="00B01537">
      <w:rPr>
        <w:rFonts w:ascii="Noto Sans" w:hAnsi="Noto Sans" w:cs="Noto Sans"/>
        <w:b/>
        <w:bCs/>
        <w:sz w:val="22"/>
        <w:szCs w:val="22"/>
        <w:bdr w:val="none" w:sz="0" w:space="0" w:color="auto" w:frame="1"/>
        <w:shd w:val="clear" w:color="auto" w:fill="FFFFFF"/>
      </w:rPr>
      <w:t>Development Scientist/Engineer</w:t>
    </w:r>
  </w:p>
  <w:p w14:paraId="33AB70BB" w14:textId="3A9554EE" w:rsidR="006D5B6E" w:rsidRDefault="006D5B6E" w:rsidP="00B01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B50"/>
    <w:multiLevelType w:val="multilevel"/>
    <w:tmpl w:val="03E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D3481"/>
    <w:multiLevelType w:val="multilevel"/>
    <w:tmpl w:val="D49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B67C5A"/>
    <w:multiLevelType w:val="multilevel"/>
    <w:tmpl w:val="BCC0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56774"/>
    <w:multiLevelType w:val="multilevel"/>
    <w:tmpl w:val="26A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234FB0"/>
    <w:multiLevelType w:val="multilevel"/>
    <w:tmpl w:val="9AA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D24D5"/>
    <w:multiLevelType w:val="multilevel"/>
    <w:tmpl w:val="4EA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9B37A6"/>
    <w:multiLevelType w:val="multilevel"/>
    <w:tmpl w:val="39E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25A89"/>
    <w:multiLevelType w:val="multilevel"/>
    <w:tmpl w:val="E58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A62BF1"/>
    <w:multiLevelType w:val="multilevel"/>
    <w:tmpl w:val="D64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E"/>
    <w:rsid w:val="00024985"/>
    <w:rsid w:val="001A2569"/>
    <w:rsid w:val="00425E8D"/>
    <w:rsid w:val="005D5E8C"/>
    <w:rsid w:val="006651F6"/>
    <w:rsid w:val="006D5B6E"/>
    <w:rsid w:val="009D6537"/>
    <w:rsid w:val="00A42167"/>
    <w:rsid w:val="00B01537"/>
    <w:rsid w:val="00C452CB"/>
    <w:rsid w:val="00C71C00"/>
    <w:rsid w:val="00D2510D"/>
    <w:rsid w:val="00DD4550"/>
    <w:rsid w:val="00E3078B"/>
    <w:rsid w:val="00EC0100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1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6E"/>
  </w:style>
  <w:style w:type="paragraph" w:styleId="Footer">
    <w:name w:val="footer"/>
    <w:basedOn w:val="Normal"/>
    <w:link w:val="FooterChar"/>
    <w:uiPriority w:val="99"/>
    <w:unhideWhenUsed/>
    <w:rsid w:val="006D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6E"/>
  </w:style>
  <w:style w:type="paragraph" w:customStyle="1" w:styleId="xmsonormal">
    <w:name w:val="x_msonormal"/>
    <w:basedOn w:val="Normal"/>
    <w:rsid w:val="006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2023-10-26T06:44:00Z</dcterms:created>
  <dcterms:modified xsi:type="dcterms:W3CDTF">2023-10-26T06:44:00Z</dcterms:modified>
</cp:coreProperties>
</file>